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 w:eastAsiaTheme="majorEastAsia"/>
          <w:sz w:val="44"/>
          <w:szCs w:val="44"/>
        </w:rPr>
        <w:t>开远市人民政府关于</w:t>
      </w:r>
    </w:p>
    <w:p>
      <w:pPr>
        <w:spacing w:line="60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sz w:val="44"/>
          <w:szCs w:val="44"/>
        </w:rPr>
        <w:t>划定森林防火区及确定森林防火期的通告</w:t>
      </w:r>
    </w:p>
    <w:bookmarkEnd w:id="0"/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开政规〔202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号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sz w:val="44"/>
          <w:szCs w:val="44"/>
        </w:rPr>
        <w:t>开远市人民政府关于</w:t>
      </w:r>
    </w:p>
    <w:p>
      <w:pPr>
        <w:spacing w:line="560" w:lineRule="exact"/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sz w:val="44"/>
          <w:szCs w:val="44"/>
        </w:rPr>
        <w:t>划定森林防火区及确定森林防火期的通告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24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有效</w:t>
      </w:r>
      <w:r>
        <w:rPr>
          <w:rFonts w:ascii="Times New Roman" w:hAnsi="Times New Roman" w:eastAsia="方正仿宋_GBK"/>
          <w:color w:val="000000"/>
          <w:sz w:val="32"/>
          <w:szCs w:val="32"/>
        </w:rPr>
        <w:t>预防森林火灾，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保护森林资源，切实保障人民群众生命财产安全，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根据《中华人民共和国森林法》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、国务院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《森林防火条例》《云南省森林防火条例》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等法律法规</w:t>
      </w:r>
      <w:r>
        <w:rPr>
          <w:rFonts w:ascii="Times New Roman" w:hAnsi="Times New Roman" w:eastAsia="方正仿宋_GBK"/>
          <w:color w:val="000000"/>
          <w:sz w:val="32"/>
          <w:szCs w:val="32"/>
        </w:rPr>
        <w:t>的有关规定，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结合开远森林资源分布状况和森林火灾发生规律，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现就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划定森林防火区和确定森林防火期相关事宜通告</w:t>
      </w:r>
      <w:r>
        <w:rPr>
          <w:rFonts w:ascii="Times New Roman" w:hAnsi="Times New Roman" w:eastAsia="方正仿宋_GBK"/>
          <w:color w:val="000000"/>
          <w:sz w:val="32"/>
          <w:szCs w:val="32"/>
        </w:rPr>
        <w:t>如下：</w:t>
      </w:r>
    </w:p>
    <w:p>
      <w:pPr>
        <w:spacing w:line="560" w:lineRule="exact"/>
        <w:ind w:firstLine="624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一、森林防火区</w:t>
      </w:r>
    </w:p>
    <w:p>
      <w:pPr>
        <w:spacing w:line="560" w:lineRule="exact"/>
        <w:ind w:firstLine="624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全市森林防火区划分为重点森林防火区和一般森林防火区。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全市行政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区域</w:t>
      </w:r>
      <w:r>
        <w:rPr>
          <w:rFonts w:ascii="Times New Roman" w:hAnsi="Times New Roman" w:eastAsia="方正仿宋_GBK"/>
          <w:color w:val="000000"/>
          <w:sz w:val="32"/>
          <w:szCs w:val="32"/>
        </w:rPr>
        <w:t>内所有林业用地及其边缘水平距离100米范围内的区域为重点森林防火区，其他涉林区域为一般森林防火区。</w:t>
      </w:r>
    </w:p>
    <w:p>
      <w:pPr>
        <w:spacing w:line="560" w:lineRule="exact"/>
        <w:ind w:firstLine="624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二、森林防火期</w:t>
      </w:r>
    </w:p>
    <w:p>
      <w:pPr>
        <w:spacing w:line="560" w:lineRule="exact"/>
        <w:ind w:firstLine="624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每年</w:t>
      </w:r>
      <w:r>
        <w:rPr>
          <w:rFonts w:ascii="Times New Roman" w:hAnsi="Times New Roman" w:eastAsia="方正仿宋_GBK"/>
          <w:color w:val="000000"/>
          <w:sz w:val="32"/>
          <w:szCs w:val="32"/>
        </w:rPr>
        <w:t>12月1日至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次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年6月15日为全市森林防火期，2月15日至5月30日为全市森林高火险期。</w:t>
      </w:r>
    </w:p>
    <w:p>
      <w:pPr>
        <w:spacing w:line="560" w:lineRule="exact"/>
        <w:ind w:firstLine="624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三、相关要求</w:t>
      </w:r>
    </w:p>
    <w:p>
      <w:pPr>
        <w:spacing w:line="560" w:lineRule="exact"/>
        <w:ind w:firstLine="624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森林防火期，禁止在森林防火区内进行一切野外用火，禁止携带火源、火种、易燃物和易爆物品进入森林防火区。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特需的生产性用火，必须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严格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执行申报、审批、监烧制度，遵循提前集中、统一组织、措施落实原则，在3级以下火险等级天气组织实施。生产性用火由单位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或者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个人报村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（居）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民委员会汇总后，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再统一报</w:t>
      </w:r>
      <w:r>
        <w:rPr>
          <w:rFonts w:ascii="Times New Roman" w:hAnsi="Times New Roman" w:eastAsia="方正仿宋_GBK"/>
          <w:color w:val="000000"/>
          <w:sz w:val="32"/>
          <w:szCs w:val="32"/>
        </w:rPr>
        <w:t>乡镇人民政府（街道办事处）或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者</w:t>
      </w:r>
      <w:r>
        <w:rPr>
          <w:rFonts w:ascii="Times New Roman" w:hAnsi="Times New Roman" w:eastAsia="方正仿宋_GBK"/>
          <w:color w:val="000000"/>
          <w:sz w:val="32"/>
          <w:szCs w:val="32"/>
        </w:rPr>
        <w:t>授权的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部门审查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批准。</w:t>
      </w:r>
    </w:p>
    <w:p>
      <w:pPr>
        <w:spacing w:line="560" w:lineRule="exact"/>
        <w:ind w:firstLine="624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（二）森林防火，人人有责。任何单位和个人发现森林火情，应当立即向乡镇人民政府（街道办事处）或者市森林草原防灭火指挥部报告，森林火警电话：12119。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ind w:firstLine="624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三）森林防火期，未经批准，擅自在森林防火区内用火的或者野外违规用火的，根据《云南省森林防火条例》第四十七条的规定，未引起森林火灾的，由市林业行政主管部门责令停止违法行为，给予警告，对个人并处200元以上1000元以下罚款，对单位并处1万元以上2万元以下罚款；引起森林火灾的，责令限期更新造林，对个人并处1000元以上3000元以下罚款，对单位并处2万元以上5万元以下罚款，并应当依法承担民事赔偿责任；构成犯罪的，依法追究刑事责任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ind w:firstLine="624" w:firstLineChars="200"/>
        <w:jc w:val="both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四、本通告自202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日起施行、有效期3年。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ind w:firstLine="624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特此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告</w:t>
      </w:r>
    </w:p>
    <w:p>
      <w:pPr>
        <w:spacing w:line="56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64" w:firstLineChars="1559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日</w:t>
      </w:r>
    </w:p>
    <w:p>
      <w:pPr>
        <w:spacing w:line="600" w:lineRule="exact"/>
        <w:ind w:right="400"/>
        <w:rPr>
          <w:rFonts w:hint="eastAsia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开远市人民政府发布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开远市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63074"/>
    <w:rsid w:val="55E630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1"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红河州开远市党政机关单位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2023-03-28T06:44:00Z</dcterms:created>
  <dc:creator>覃佳旺</dc:creator>
  <cp:lastModifiedBy>覃佳旺</cp:lastModifiedBy>
  <dcterms:modified xsi:type="dcterms:W3CDTF">2023-03-28T07:18:23Z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